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628650</wp:posOffset>
            </wp:positionH>
            <wp:positionV relativeFrom="page">
              <wp:posOffset>411480</wp:posOffset>
            </wp:positionV>
            <wp:extent cx="1390981" cy="121634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981" cy="12163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8.079999923706055"/>
          <w:szCs w:val="28.079999923706055"/>
          <w:rtl w:val="0"/>
        </w:rPr>
        <w:t xml:space="preserve">Capable Kids of the North Shore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Victoria Abrams-Kelly, OTR/L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900 Skokie Blvd Suite 218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Northbrook, IL 60062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(847) 242-1587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hyperlink r:id="rId7">
        <w:r w:rsidDel="00000000" w:rsidR="00000000" w:rsidRPr="00000000">
          <w:rPr>
            <w:color w:val="1155cc"/>
            <w:sz w:val="28.079999923706055"/>
            <w:szCs w:val="28.079999923706055"/>
            <w:u w:val="single"/>
            <w:rtl w:val="0"/>
          </w:rPr>
          <w:t xml:space="preserve">capablekidsinfo@gmail.com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sz w:val="28.079999923706055"/>
          <w:szCs w:val="28.07999992370605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2822.857666015625" w:firstLine="72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PAYMENT RECORD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2822.857666015625" w:firstLine="72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2822.857666015625" w:firstLine="720"/>
        <w:jc w:val="center"/>
        <w:rPr>
          <w:sz w:val="24.079999923706055"/>
          <w:szCs w:val="24.079999923706055"/>
        </w:rPr>
      </w:pPr>
      <w:r w:rsidDel="00000000" w:rsidR="00000000" w:rsidRPr="00000000">
        <w:rPr>
          <w:sz w:val="24.079999923706055"/>
          <w:szCs w:val="24.079999923706055"/>
          <w:rtl w:val="0"/>
        </w:rPr>
        <w:t xml:space="preserve">Month: ________________</w:t>
        <w:tab/>
      </w:r>
    </w:p>
    <w:tbl>
      <w:tblPr>
        <w:tblStyle w:val="Table1"/>
        <w:tblW w:w="1080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1.25"/>
        <w:gridCol w:w="2701.25"/>
        <w:gridCol w:w="2701.25"/>
        <w:gridCol w:w="2701.25"/>
        <w:tblGridChange w:id="0">
          <w:tblGrid>
            <w:gridCol w:w="2701.25"/>
            <w:gridCol w:w="2701.25"/>
            <w:gridCol w:w="2701.25"/>
            <w:gridCol w:w="2701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PAYMENT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360" w:lineRule="auto"/>
        <w:ind w:left="720" w:right="0" w:firstLine="0"/>
        <w:jc w:val="left"/>
        <w:rPr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648.00048828125" w:left="0" w:right="715.5102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apablekids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